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32026_090828.xml.htm"/>
      <w:bookmarkStart w:id="1" w:name="ksform408132026_0908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 Jean 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vest in substantially equal increments on each of September 30, 2026, December 31, 2026, March 31, 2027, and the earlier of (i) June 30, 2027 and (ii) the date immediately preceding the Issuer's 2027 annual meeting of stockholders,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RSUs do not expire; they either vest or are canceled prior to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2385"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3620</Characters>
  <CharactersWithSpaces>4225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