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90613.xml.htm"/>
      <w:bookmarkStart w:id="1" w:name="ksform406122026_0906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 Judith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129,542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granted to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substantially equal increments on each of September 30, 2025, December 31, 2025, March 31, 2026, and the earlier of (i) June 30, 2026 and (ii) the date immediately preceding the Issuer's 2026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6293"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3694</Characters>
  <CharactersWithSpaces>4321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